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B2BB2" w14:textId="77777777" w:rsidR="00546F26" w:rsidRDefault="00546F26" w:rsidP="00546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4B9071FF" wp14:editId="2977DC15">
            <wp:extent cx="1036978" cy="764771"/>
            <wp:effectExtent l="0" t="0" r="444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588" cy="78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450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Washington State </w:t>
      </w:r>
      <w:r w:rsidR="00631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Wine Commission</w:t>
      </w:r>
      <w:r w:rsidR="00450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Research </w:t>
      </w:r>
      <w:r w:rsidR="00631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Grant </w:t>
      </w:r>
      <w:r w:rsidR="00450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393CC46A" w14:textId="5E50F85C" w:rsidR="004502BA" w:rsidRPr="0013513C" w:rsidRDefault="00546F26" w:rsidP="00546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450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ANNUAL PROGRESS</w:t>
      </w:r>
      <w:r w:rsidR="004502BA" w:rsidRPr="00135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/FINAL REPORT FORMAT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450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450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502BA" w:rsidRPr="00135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FUNDING CYCLE</w:t>
      </w:r>
    </w:p>
    <w:p w14:paraId="3E83BE8B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31B455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51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Annual progress reports are limited to 20 pages, including graphs, tables, and figures. Please do not exceed this limit. There are no limitations on the length of final reports. Use </w:t>
      </w:r>
      <w:r w:rsidR="00A07DA1" w:rsidRPr="001351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12-point</w:t>
      </w:r>
      <w:r w:rsidRPr="001351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Times New Roman, 1” margins left, right and top and a 1.5” margin at the bottom that includes page numbers.</w:t>
      </w:r>
    </w:p>
    <w:p w14:paraId="10E018EB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028A267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51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proposal should include 9 sections. Indicate each section with bold titles as shown below and include the requested details.</w:t>
      </w:r>
    </w:p>
    <w:p w14:paraId="31EAF148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D3722EA" w14:textId="77777777" w:rsidR="004502BA" w:rsidRPr="00970F42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4E68F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0F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Summary</w:t>
      </w:r>
      <w:r w:rsidRPr="00970F42">
        <w:rPr>
          <w:rFonts w:ascii="Times New Roman" w:hAnsi="Times New Roman" w:cs="Times New Roman"/>
          <w:color w:val="000000"/>
          <w:sz w:val="24"/>
          <w:szCs w:val="24"/>
        </w:rPr>
        <w:t xml:space="preserve">: On a separate page and 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approximately </w:t>
      </w:r>
      <w:r w:rsidRPr="00970F42">
        <w:rPr>
          <w:rFonts w:ascii="Times New Roman" w:hAnsi="Times New Roman" w:cs="Times New Roman"/>
          <w:color w:val="000000"/>
          <w:sz w:val="24"/>
          <w:szCs w:val="24"/>
        </w:rPr>
        <w:t xml:space="preserve">500 words, provide a concise summary in lay terms of the specific accomplishments for the past year funded.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(For final reports, the summary should speak to the project.)  </w:t>
      </w:r>
      <w:r w:rsidRPr="00970F42">
        <w:rPr>
          <w:rFonts w:ascii="Times New Roman" w:hAnsi="Times New Roman" w:cs="Times New Roman"/>
          <w:color w:val="000000"/>
          <w:sz w:val="24"/>
          <w:szCs w:val="24"/>
        </w:rPr>
        <w:t xml:space="preserve">The summary should include the project title and principal investigator’s name listed at the top. </w:t>
      </w:r>
      <w:r w:rsidRPr="00970F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This summary is an essential part of any research project and will be used to communicate progress to stakeholders. </w:t>
      </w:r>
      <w:r w:rsidRPr="00970F42">
        <w:rPr>
          <w:rFonts w:ascii="Times New Roman" w:hAnsi="Times New Roman" w:cs="Times New Roman"/>
          <w:color w:val="000000"/>
          <w:sz w:val="24"/>
          <w:szCs w:val="24"/>
        </w:rPr>
        <w:t xml:space="preserve">Summaries for may be posted on the </w:t>
      </w:r>
      <w:r>
        <w:rPr>
          <w:rFonts w:ascii="Times New Roman" w:hAnsi="Times New Roman" w:cs="Times New Roman"/>
          <w:color w:val="000000"/>
          <w:sz w:val="24"/>
          <w:szCs w:val="24"/>
        </w:rPr>
        <w:t>Washington State Wine Commission</w:t>
      </w:r>
      <w:r w:rsidRPr="00970F42">
        <w:rPr>
          <w:rFonts w:ascii="Times New Roman" w:hAnsi="Times New Roman" w:cs="Times New Roman"/>
          <w:color w:val="000000"/>
          <w:sz w:val="24"/>
          <w:szCs w:val="24"/>
        </w:rPr>
        <w:t xml:space="preserve"> web site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included in research newsletters</w:t>
      </w:r>
      <w:r w:rsidRPr="00970F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431F02" w14:textId="77777777" w:rsidR="004502BA" w:rsidRPr="0013513C" w:rsidRDefault="004502BA" w:rsidP="004502B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096BD1" w14:textId="77777777" w:rsidR="004502BA" w:rsidRPr="00703777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3777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37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Annual or Final Report</w:t>
      </w:r>
      <w:r w:rsidRPr="00703777">
        <w:rPr>
          <w:rFonts w:ascii="Times New Roman" w:hAnsi="Times New Roman" w:cs="Times New Roman"/>
          <w:color w:val="000000"/>
          <w:sz w:val="24"/>
          <w:szCs w:val="24"/>
        </w:rPr>
        <w:t>: Clearly indicate whether this is an annua</w:t>
      </w:r>
      <w:r>
        <w:rPr>
          <w:rFonts w:ascii="Times New Roman" w:hAnsi="Times New Roman" w:cs="Times New Roman"/>
          <w:color w:val="000000"/>
          <w:sz w:val="24"/>
          <w:szCs w:val="24"/>
        </w:rPr>
        <w:t>l progress report for a continuing project</w:t>
      </w:r>
      <w:r w:rsidRPr="00703777">
        <w:rPr>
          <w:rFonts w:ascii="Times New Roman" w:hAnsi="Times New Roman" w:cs="Times New Roman"/>
          <w:color w:val="000000"/>
          <w:sz w:val="24"/>
          <w:szCs w:val="24"/>
        </w:rPr>
        <w:t xml:space="preserve"> or final report.</w:t>
      </w:r>
      <w:r w:rsidR="00631894">
        <w:rPr>
          <w:rFonts w:ascii="Times New Roman" w:hAnsi="Times New Roman" w:cs="Times New Roman"/>
          <w:color w:val="000000"/>
          <w:sz w:val="24"/>
          <w:szCs w:val="24"/>
        </w:rPr>
        <w:t xml:space="preserve"> The final report should summarize all years of the project.</w:t>
      </w:r>
    </w:p>
    <w:p w14:paraId="2579ED78" w14:textId="77777777" w:rsidR="004502BA" w:rsidRPr="0013513C" w:rsidRDefault="004502BA" w:rsidP="004502B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7E571" w14:textId="77777777" w:rsidR="004502BA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513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35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Project Title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>: Include the proposal title.</w:t>
      </w:r>
    </w:p>
    <w:p w14:paraId="4B49F984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61225" w14:textId="77777777" w:rsidR="004502BA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513C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135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Principal Investigator/Cooperator(s)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>: Name, institutional affiliation, address, phone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>number and e-mail.</w:t>
      </w:r>
    </w:p>
    <w:p w14:paraId="4E230370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47AC0A" w14:textId="77777777" w:rsidR="004502BA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513C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35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Objective(s) and Experiments Conducted to Meet Stated Objective(s)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>: The report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>objectives should match the objectives in the original proposal.</w:t>
      </w:r>
    </w:p>
    <w:p w14:paraId="489FD8FE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46E8D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513C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135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Summary of Major Research Accomplishments and Results by Objective</w:t>
      </w:r>
    </w:p>
    <w:p w14:paraId="3D21EEBD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0A87E" w14:textId="77777777" w:rsidR="004502BA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513C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A07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Outreach and Education Efforts - </w:t>
      </w:r>
      <w:r w:rsidRPr="00135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Presentations of Research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>: List of journals, publications, reports, speeches</w:t>
      </w:r>
      <w:r w:rsidR="00A07DA1">
        <w:rPr>
          <w:rFonts w:ascii="Times New Roman" w:hAnsi="Times New Roman" w:cs="Times New Roman"/>
          <w:color w:val="000000"/>
          <w:sz w:val="24"/>
          <w:szCs w:val="24"/>
        </w:rPr>
        <w:t>, posters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>other presentations developed for this research. Describe your strategy for communicating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>research results to end-users and stakeholders.</w:t>
      </w:r>
    </w:p>
    <w:p w14:paraId="34DCCFD4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1DBAA1" w14:textId="77777777" w:rsidR="004502BA" w:rsidRPr="00A07DA1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13513C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135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Research Success Statements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>: In a few sentences, describe in detail how your research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>program benefits the viticulture industry. For example, “This research has provided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 xml:space="preserve">vintners/growers with the essential tools to control…” </w:t>
      </w:r>
      <w:r w:rsidRPr="00A07D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These statements are different from the project summary in that they specifically indicate how the research benefits industry rather than summarizing progress.</w:t>
      </w:r>
    </w:p>
    <w:p w14:paraId="0D8D7853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4DC6B9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513C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135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Funds Status</w:t>
      </w:r>
      <w:r w:rsidRPr="0013513C">
        <w:rPr>
          <w:rFonts w:ascii="Times New Roman" w:hAnsi="Times New Roman" w:cs="Times New Roman"/>
          <w:color w:val="000000"/>
          <w:sz w:val="24"/>
          <w:szCs w:val="24"/>
        </w:rPr>
        <w:t>: Include a general s</w:t>
      </w:r>
      <w:r>
        <w:rPr>
          <w:rFonts w:ascii="Times New Roman" w:hAnsi="Times New Roman" w:cs="Times New Roman"/>
          <w:color w:val="000000"/>
          <w:sz w:val="24"/>
          <w:szCs w:val="24"/>
        </w:rPr>
        <w:t>ummary of how funds were spent.</w:t>
      </w:r>
      <w:r w:rsidR="00A07DA1">
        <w:rPr>
          <w:rFonts w:ascii="Times New Roman" w:hAnsi="Times New Roman" w:cs="Times New Roman"/>
          <w:color w:val="000000"/>
          <w:sz w:val="24"/>
          <w:szCs w:val="24"/>
        </w:rPr>
        <w:t xml:space="preserve"> (Copy of budget tables is acceptable if accurate.)</w:t>
      </w:r>
    </w:p>
    <w:p w14:paraId="4DCD4E05" w14:textId="77777777" w:rsidR="004502BA" w:rsidRPr="0013513C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36F31A" w14:textId="19791572" w:rsidR="004502BA" w:rsidRDefault="004502BA" w:rsidP="00450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513C">
        <w:rPr>
          <w:rFonts w:ascii="Times New Roman" w:hAnsi="Times New Roman" w:cs="Times New Roman"/>
          <w:color w:val="000000"/>
          <w:sz w:val="24"/>
          <w:szCs w:val="24"/>
        </w:rPr>
        <w:t xml:space="preserve">If you are </w:t>
      </w:r>
      <w:r w:rsidR="00123C1F">
        <w:rPr>
          <w:rFonts w:ascii="Times New Roman" w:hAnsi="Times New Roman" w:cs="Times New Roman"/>
          <w:color w:val="000000"/>
          <w:sz w:val="24"/>
          <w:szCs w:val="24"/>
        </w:rPr>
        <w:t xml:space="preserve">participating in the Unified Grant Management for Viticulture and Enology, submit your proposal and continuing report (if appropriate) to its website: </w:t>
      </w:r>
      <w:hyperlink r:id="rId5" w:history="1">
        <w:r w:rsidR="00123C1F" w:rsidRPr="00D075AE">
          <w:rPr>
            <w:rStyle w:val="Hyperlink"/>
            <w:rFonts w:ascii="Times New Roman" w:hAnsi="Times New Roman" w:cs="Times New Roman"/>
            <w:sz w:val="24"/>
            <w:szCs w:val="24"/>
          </w:rPr>
          <w:t>http://fps.ucdavis.edu/vit</w:t>
        </w:r>
      </w:hyperlink>
      <w:r w:rsidR="00123C1F">
        <w:rPr>
          <w:rFonts w:ascii="Times New Roman" w:hAnsi="Times New Roman" w:cs="Times New Roman"/>
          <w:color w:val="000000"/>
          <w:sz w:val="24"/>
          <w:szCs w:val="24"/>
        </w:rPr>
        <w:t xml:space="preserve"> . Unified grant website opens December 1, 20</w:t>
      </w:r>
      <w:r w:rsidR="00546F2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23C1F">
        <w:rPr>
          <w:rFonts w:ascii="Times New Roman" w:hAnsi="Times New Roman" w:cs="Times New Roman"/>
          <w:color w:val="000000"/>
          <w:sz w:val="24"/>
          <w:szCs w:val="24"/>
        </w:rPr>
        <w:t>. Deadline for submission is January 31, 202</w:t>
      </w:r>
      <w:r w:rsidR="00546F2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23C1F">
        <w:rPr>
          <w:rFonts w:ascii="Times New Roman" w:hAnsi="Times New Roman" w:cs="Times New Roman"/>
          <w:color w:val="000000"/>
          <w:sz w:val="24"/>
          <w:szCs w:val="24"/>
        </w:rPr>
        <w:t>. If you are applying directly to the Washington State Wine Commission, submit your proposal direct</w:t>
      </w:r>
      <w:r w:rsidR="00C138DC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="00123C1F">
        <w:rPr>
          <w:rFonts w:ascii="Times New Roman" w:hAnsi="Times New Roman" w:cs="Times New Roman"/>
          <w:color w:val="000000"/>
          <w:sz w:val="24"/>
          <w:szCs w:val="24"/>
        </w:rPr>
        <w:t xml:space="preserve"> to the Wine Commission’s Research Program Director, Melissa Hansen: </w:t>
      </w:r>
      <w:hyperlink r:id="rId6" w:history="1">
        <w:r w:rsidR="00123C1F" w:rsidRPr="00D075AE">
          <w:rPr>
            <w:rStyle w:val="Hyperlink"/>
            <w:rFonts w:ascii="Times New Roman" w:hAnsi="Times New Roman" w:cs="Times New Roman"/>
            <w:sz w:val="24"/>
            <w:szCs w:val="24"/>
          </w:rPr>
          <w:t>mhansen@washingtonwine.org</w:t>
        </w:r>
      </w:hyperlink>
      <w:r w:rsidR="00123C1F">
        <w:rPr>
          <w:rFonts w:ascii="Times New Roman" w:hAnsi="Times New Roman" w:cs="Times New Roman"/>
          <w:color w:val="000000"/>
          <w:sz w:val="24"/>
          <w:szCs w:val="24"/>
        </w:rPr>
        <w:t xml:space="preserve"> . </w:t>
      </w:r>
      <w:r w:rsidR="00A07DA1">
        <w:rPr>
          <w:rFonts w:ascii="Times New Roman" w:hAnsi="Times New Roman" w:cs="Times New Roman"/>
          <w:color w:val="000000"/>
          <w:sz w:val="24"/>
          <w:szCs w:val="24"/>
        </w:rPr>
        <w:t xml:space="preserve">Final reports are due </w:t>
      </w:r>
      <w:r w:rsidR="00123C1F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hyperlink r:id="rId7" w:history="1">
        <w:r w:rsidR="00123C1F" w:rsidRPr="00D075AE">
          <w:rPr>
            <w:rStyle w:val="Hyperlink"/>
            <w:rFonts w:ascii="Times New Roman" w:hAnsi="Times New Roman" w:cs="Times New Roman"/>
            <w:sz w:val="24"/>
            <w:szCs w:val="24"/>
          </w:rPr>
          <w:t>mhansen@washingtonwine.org</w:t>
        </w:r>
      </w:hyperlink>
      <w:r w:rsidR="00123C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7DA1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A07DA1" w:rsidRPr="00A07DA1">
        <w:rPr>
          <w:rFonts w:ascii="Times New Roman" w:hAnsi="Times New Roman" w:cs="Times New Roman"/>
          <w:b/>
          <w:color w:val="000000"/>
          <w:sz w:val="24"/>
          <w:szCs w:val="24"/>
        </w:rPr>
        <w:t>June 30</w:t>
      </w:r>
      <w:r w:rsidR="00A07DA1">
        <w:rPr>
          <w:rFonts w:ascii="Times New Roman" w:hAnsi="Times New Roman" w:cs="Times New Roman"/>
          <w:color w:val="000000"/>
          <w:sz w:val="24"/>
          <w:szCs w:val="24"/>
        </w:rPr>
        <w:t xml:space="preserve"> of the last year of funding.</w:t>
      </w:r>
    </w:p>
    <w:p w14:paraId="79A99335" w14:textId="77777777" w:rsidR="00CF1A22" w:rsidRDefault="00CF1A22"/>
    <w:sectPr w:rsidR="00CF1A22" w:rsidSect="004D1288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eutra Text Book">
    <w:panose1 w:val="02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40"/>
    <w:rsid w:val="00026C94"/>
    <w:rsid w:val="00123C1F"/>
    <w:rsid w:val="00153CFF"/>
    <w:rsid w:val="00172E65"/>
    <w:rsid w:val="001A5A7F"/>
    <w:rsid w:val="004502BA"/>
    <w:rsid w:val="004D1288"/>
    <w:rsid w:val="00546F26"/>
    <w:rsid w:val="0058227E"/>
    <w:rsid w:val="00631894"/>
    <w:rsid w:val="007B1F02"/>
    <w:rsid w:val="009D0555"/>
    <w:rsid w:val="00A07DA1"/>
    <w:rsid w:val="00A30978"/>
    <w:rsid w:val="00A941D3"/>
    <w:rsid w:val="00B5401D"/>
    <w:rsid w:val="00C078F6"/>
    <w:rsid w:val="00C138DC"/>
    <w:rsid w:val="00CF1A22"/>
    <w:rsid w:val="00D50040"/>
    <w:rsid w:val="00D5607C"/>
    <w:rsid w:val="00E62B9D"/>
    <w:rsid w:val="00E8137A"/>
    <w:rsid w:val="00F66DFC"/>
    <w:rsid w:val="00F8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10A7D"/>
  <w15:chartTrackingRefBased/>
  <w15:docId w15:val="{8928BAC9-97C5-7D41-973B-B3E0F9FE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utra Text Book" w:eastAsiaTheme="minorHAnsi" w:hAnsi="Neutra Text 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502BA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2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07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hansen@washingtonwin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ansen@washingtonwine.org" TargetMode="External"/><Relationship Id="rId5" Type="http://schemas.openxmlformats.org/officeDocument/2006/relationships/hyperlink" Target="http://fps.ucdavis.edu/vit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issa/Box/Research/Research_Grant_Programs/WSWC/WSWCGrantApplic/FY21WSWC_Repor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FY21WSWC_Report_Template.dotx</Template>
  <TotalTime>3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Hansen</dc:creator>
  <cp:keywords/>
  <dc:description/>
  <cp:lastModifiedBy>Melissa Hansen</cp:lastModifiedBy>
  <cp:revision>4</cp:revision>
  <dcterms:created xsi:type="dcterms:W3CDTF">2020-10-16T06:13:00Z</dcterms:created>
  <dcterms:modified xsi:type="dcterms:W3CDTF">2020-10-16T06:15:00Z</dcterms:modified>
</cp:coreProperties>
</file>